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Default="007F5D5F" w:rsidP="007F5D5F">
      <w:pPr>
        <w:spacing w:after="0"/>
      </w:pPr>
      <w:bookmarkStart w:id="0" w:name="_GoBack"/>
      <w:bookmarkEnd w:id="0"/>
      <w:r w:rsidRPr="007F5D5F">
        <w:rPr>
          <w:b/>
        </w:rPr>
        <w:t>Реализуемые уровни образования:</w:t>
      </w:r>
      <w:r>
        <w:t xml:space="preserve"> дополнительное образование</w:t>
      </w:r>
    </w:p>
    <w:p w:rsidR="007F5D5F" w:rsidRDefault="007F5D5F" w:rsidP="007F5D5F">
      <w:pPr>
        <w:spacing w:after="0"/>
      </w:pPr>
      <w:r w:rsidRPr="007F5D5F">
        <w:rPr>
          <w:b/>
        </w:rPr>
        <w:t>Форма обучения:</w:t>
      </w:r>
      <w:r>
        <w:t xml:space="preserve"> очная</w:t>
      </w:r>
    </w:p>
    <w:p w:rsidR="007F5D5F" w:rsidRDefault="007F5D5F" w:rsidP="007F5D5F">
      <w:pPr>
        <w:spacing w:after="0"/>
      </w:pPr>
      <w:r w:rsidRPr="007F5D5F">
        <w:rPr>
          <w:b/>
        </w:rPr>
        <w:t>Язык обучения:</w:t>
      </w:r>
      <w:r>
        <w:t xml:space="preserve"> русский</w:t>
      </w:r>
    </w:p>
    <w:p w:rsidR="007F5D5F" w:rsidRDefault="007F5D5F" w:rsidP="007F5D5F">
      <w:pPr>
        <w:spacing w:after="0"/>
        <w:jc w:val="center"/>
      </w:pPr>
    </w:p>
    <w:p w:rsidR="007F5D5F" w:rsidRPr="007F5D5F" w:rsidRDefault="007F5D5F" w:rsidP="007F5D5F">
      <w:pPr>
        <w:spacing w:after="0"/>
        <w:jc w:val="center"/>
        <w:rPr>
          <w:b/>
          <w:sz w:val="24"/>
        </w:rPr>
      </w:pPr>
      <w:r w:rsidRPr="007F5D5F">
        <w:rPr>
          <w:b/>
          <w:sz w:val="24"/>
        </w:rPr>
        <w:t>Информация по реализуемым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1"/>
        <w:gridCol w:w="3288"/>
        <w:gridCol w:w="1573"/>
        <w:gridCol w:w="6868"/>
      </w:tblGrid>
      <w:tr w:rsidR="007F5D5F" w:rsidRPr="007F5D5F" w:rsidTr="007F5D5F">
        <w:tc>
          <w:tcPr>
            <w:tcW w:w="2441" w:type="dxa"/>
          </w:tcPr>
          <w:p w:rsidR="007F5D5F" w:rsidRPr="007F5D5F" w:rsidRDefault="007F5D5F" w:rsidP="007F5D5F">
            <w:pPr>
              <w:rPr>
                <w:b/>
              </w:rPr>
            </w:pPr>
            <w:r w:rsidRPr="007F5D5F">
              <w:rPr>
                <w:b/>
              </w:rPr>
              <w:t>Вид образовательной программы</w:t>
            </w:r>
          </w:p>
        </w:tc>
        <w:tc>
          <w:tcPr>
            <w:tcW w:w="3288" w:type="dxa"/>
          </w:tcPr>
          <w:p w:rsidR="007F5D5F" w:rsidRPr="007F5D5F" w:rsidRDefault="007F5D5F" w:rsidP="007F5D5F">
            <w:pPr>
              <w:rPr>
                <w:b/>
              </w:rPr>
            </w:pPr>
            <w:r w:rsidRPr="007F5D5F">
              <w:rPr>
                <w:b/>
              </w:rPr>
              <w:t>Наименование (направленность) образовательной программы</w:t>
            </w:r>
          </w:p>
        </w:tc>
        <w:tc>
          <w:tcPr>
            <w:tcW w:w="1573" w:type="dxa"/>
          </w:tcPr>
          <w:p w:rsidR="007F5D5F" w:rsidRPr="007F5D5F" w:rsidRDefault="007F5D5F" w:rsidP="007F5D5F">
            <w:pPr>
              <w:rPr>
                <w:b/>
              </w:rPr>
            </w:pPr>
            <w:r w:rsidRPr="007F5D5F">
              <w:rPr>
                <w:b/>
              </w:rPr>
              <w:t>Нормативный срок освоения</w:t>
            </w:r>
          </w:p>
        </w:tc>
        <w:tc>
          <w:tcPr>
            <w:tcW w:w="6868" w:type="dxa"/>
          </w:tcPr>
          <w:p w:rsidR="007F5D5F" w:rsidRPr="007F5D5F" w:rsidRDefault="007F5D5F" w:rsidP="007F5D5F">
            <w:pPr>
              <w:rPr>
                <w:b/>
              </w:rPr>
            </w:pPr>
            <w:r w:rsidRPr="007F5D5F">
              <w:rPr>
                <w:b/>
              </w:rPr>
              <w:t>Описание программы</w:t>
            </w:r>
          </w:p>
        </w:tc>
      </w:tr>
      <w:tr w:rsidR="007F5D5F" w:rsidTr="007F5D5F">
        <w:tc>
          <w:tcPr>
            <w:tcW w:w="2441" w:type="dxa"/>
          </w:tcPr>
          <w:p w:rsidR="007F5D5F" w:rsidRDefault="007F5D5F" w:rsidP="007F5D5F">
            <w:r>
              <w:t>дополнительная</w:t>
            </w:r>
          </w:p>
        </w:tc>
        <w:tc>
          <w:tcPr>
            <w:tcW w:w="3288" w:type="dxa"/>
          </w:tcPr>
          <w:p w:rsidR="007F5D5F" w:rsidRDefault="00821890" w:rsidP="007F5D5F">
            <w:r>
              <w:t>Дополнительная о</w:t>
            </w:r>
            <w:r w:rsidR="007F5D5F">
              <w:t xml:space="preserve">бщеразвивающая </w:t>
            </w:r>
            <w:r>
              <w:t xml:space="preserve">образовательная </w:t>
            </w:r>
            <w:r w:rsidR="007F5D5F">
              <w:t>программа в области изобразительного искусства</w:t>
            </w:r>
          </w:p>
        </w:tc>
        <w:tc>
          <w:tcPr>
            <w:tcW w:w="1573" w:type="dxa"/>
          </w:tcPr>
          <w:p w:rsidR="007F5D5F" w:rsidRDefault="007F5D5F" w:rsidP="007F5D5F">
            <w:r>
              <w:t>4 года</w:t>
            </w:r>
          </w:p>
        </w:tc>
        <w:tc>
          <w:tcPr>
            <w:tcW w:w="6868" w:type="dxa"/>
          </w:tcPr>
          <w:p w:rsidR="007F5D5F" w:rsidRDefault="007F5D5F" w:rsidP="007F5D5F">
            <w:r>
              <w:t>Общеразвивающая программа, включающая в себя тематические планирования по рисунку, живописи, станковой композиции, декоративно-прикладной композиции, скульптуре и истории искусств и пленэру. На обучение принимаются дети с 11 лет, успешно сдавшие вступительные экзамены и прошедшие отбор.  Общая аудиторная нагрузка 1540 ч (+192ч. пленэр).</w:t>
            </w:r>
          </w:p>
          <w:p w:rsidR="007F5D5F" w:rsidRDefault="007F5D5F" w:rsidP="007F5D5F">
            <w:r>
              <w:t>Занятия по программе проводятся согласно расписанию 3 раза в неделю, всего 35 учебных недель с сентября по май (+48ч пленэрных занятий в июне).</w:t>
            </w:r>
          </w:p>
        </w:tc>
      </w:tr>
      <w:tr w:rsidR="007F5D5F" w:rsidTr="007F5D5F">
        <w:tc>
          <w:tcPr>
            <w:tcW w:w="2441" w:type="dxa"/>
          </w:tcPr>
          <w:p w:rsidR="007F5D5F" w:rsidRDefault="007F5D5F" w:rsidP="007F5D5F">
            <w:r>
              <w:t>дополнительная</w:t>
            </w:r>
          </w:p>
        </w:tc>
        <w:tc>
          <w:tcPr>
            <w:tcW w:w="3288" w:type="dxa"/>
          </w:tcPr>
          <w:p w:rsidR="00821890" w:rsidRDefault="00821890" w:rsidP="00821890">
            <w:r>
              <w:t xml:space="preserve">Дополнительная предпрофессиональная образовательная программа </w:t>
            </w:r>
          </w:p>
          <w:p w:rsidR="007F5D5F" w:rsidRDefault="00821890" w:rsidP="00821890">
            <w:r>
              <w:t>в области изобразительного искусства «Живопись»</w:t>
            </w:r>
          </w:p>
        </w:tc>
        <w:tc>
          <w:tcPr>
            <w:tcW w:w="1573" w:type="dxa"/>
          </w:tcPr>
          <w:p w:rsidR="007F5D5F" w:rsidRDefault="007F5D5F" w:rsidP="007F5D5F">
            <w:r>
              <w:t>5 лет</w:t>
            </w:r>
          </w:p>
        </w:tc>
        <w:tc>
          <w:tcPr>
            <w:tcW w:w="6868" w:type="dxa"/>
          </w:tcPr>
          <w:p w:rsidR="007F5D5F" w:rsidRDefault="007F5D5F" w:rsidP="007F5D5F">
            <w:r>
              <w:t xml:space="preserve">Предпрофессиональная программа, включающая в себя тематические планирования по живописи, рисунку, станковой композиции, декоративно-прикладной композиции, скульптуре и истории искусств. На обучение принимаются дети с 11 лет, показавшие высокие результаты во вступительных экзаменах. Общая аудиторная нагрузка </w:t>
            </w:r>
            <w:r w:rsidR="002948B6" w:rsidRPr="002948B6">
              <w:t xml:space="preserve">2290 часов (с учетом консультаций – 90 час.), </w:t>
            </w:r>
            <w:r>
              <w:t>(+240ч. пленэр).</w:t>
            </w:r>
          </w:p>
          <w:p w:rsidR="007F5D5F" w:rsidRDefault="007F5D5F" w:rsidP="007F5D5F">
            <w:r>
              <w:t>Занятия по программе проводятся согласно расписанию 3 раза в неделю по 4 академических часа, всего 35 учебных недель с сентября по май (+48ч. пленэрных занятий в июне).</w:t>
            </w:r>
          </w:p>
        </w:tc>
      </w:tr>
      <w:tr w:rsidR="007F5D5F" w:rsidTr="007F5D5F">
        <w:tc>
          <w:tcPr>
            <w:tcW w:w="2441" w:type="dxa"/>
          </w:tcPr>
          <w:p w:rsidR="007F5D5F" w:rsidRDefault="007F5D5F" w:rsidP="007F5D5F">
            <w:r>
              <w:t>дополнительная</w:t>
            </w:r>
          </w:p>
        </w:tc>
        <w:tc>
          <w:tcPr>
            <w:tcW w:w="3288" w:type="dxa"/>
          </w:tcPr>
          <w:p w:rsidR="007F5D5F" w:rsidRDefault="007F5D5F" w:rsidP="007F5D5F">
            <w:r>
              <w:t xml:space="preserve">Дополнительная общеразвивающая </w:t>
            </w:r>
            <w:r w:rsidR="00821890">
              <w:t xml:space="preserve">образовательная </w:t>
            </w:r>
            <w:r>
              <w:t>программа в области изобразительного искусства «Основы изобразительной грамоты»</w:t>
            </w:r>
          </w:p>
        </w:tc>
        <w:tc>
          <w:tcPr>
            <w:tcW w:w="1573" w:type="dxa"/>
          </w:tcPr>
          <w:p w:rsidR="007F5D5F" w:rsidRDefault="007F5D5F" w:rsidP="007F5D5F">
            <w:r>
              <w:t>3 года</w:t>
            </w:r>
          </w:p>
        </w:tc>
        <w:tc>
          <w:tcPr>
            <w:tcW w:w="6868" w:type="dxa"/>
          </w:tcPr>
          <w:p w:rsidR="007F5D5F" w:rsidRPr="00B60BE8" w:rsidRDefault="007F5D5F" w:rsidP="007F5D5F">
            <w:r>
              <w:t xml:space="preserve">Общеразвивающая программа для учащихся подготовительного отделения. На обучение принимаются дети с 8 до 12 лет. Программа направлена на усвоение основных изобразительных знаний, умений и навыков, подготовку ко вступительным экзаменам на обучение по основной общеразвивающей программа и предпрофессиональной программе «Живопись». Общая аудиторная нагрузка 432ч. Занятия по </w:t>
            </w:r>
            <w:r>
              <w:lastRenderedPageBreak/>
              <w:t>программе проводятся согласно расписанию 1 раз в неделю, всего 36 учебных недель с сентября по май.</w:t>
            </w:r>
          </w:p>
        </w:tc>
      </w:tr>
      <w:tr w:rsidR="007F5D5F" w:rsidTr="007F5D5F">
        <w:tc>
          <w:tcPr>
            <w:tcW w:w="2441" w:type="dxa"/>
          </w:tcPr>
          <w:p w:rsidR="007F5D5F" w:rsidRDefault="007F5D5F" w:rsidP="007F5D5F">
            <w:r>
              <w:lastRenderedPageBreak/>
              <w:t>дополнительная</w:t>
            </w:r>
          </w:p>
        </w:tc>
        <w:tc>
          <w:tcPr>
            <w:tcW w:w="3288" w:type="dxa"/>
          </w:tcPr>
          <w:p w:rsidR="007F5D5F" w:rsidRDefault="007F5D5F" w:rsidP="007F5D5F">
            <w:r>
              <w:t xml:space="preserve">Сокращенная общеразвивающая </w:t>
            </w:r>
            <w:r w:rsidR="00821890">
              <w:t xml:space="preserve">образовательная </w:t>
            </w:r>
            <w:r>
              <w:t>программа в области изобразительного искусства «Основы рисунка, живописи и композиции»</w:t>
            </w:r>
          </w:p>
        </w:tc>
        <w:tc>
          <w:tcPr>
            <w:tcW w:w="1573" w:type="dxa"/>
          </w:tcPr>
          <w:p w:rsidR="007F5D5F" w:rsidRDefault="007F5D5F" w:rsidP="007F5D5F">
            <w:r>
              <w:t>3 года</w:t>
            </w:r>
          </w:p>
        </w:tc>
        <w:tc>
          <w:tcPr>
            <w:tcW w:w="6868" w:type="dxa"/>
          </w:tcPr>
          <w:p w:rsidR="007F5D5F" w:rsidRDefault="007F5D5F" w:rsidP="007F5D5F">
            <w:r>
              <w:t>Общеразвивающая программа, рассчитанная на усвоение основных знаний, умений и навыков по главным художественно-творческим дисциплинам: рисунку, живописи, композиции. К обучению принимаются дети с 11 лет. Программой предусмотрено 40 учебных недель (по одному занятию в неделю) с сентября по июнь. Общая аудиторная нагрузка составляет 448 ч.</w:t>
            </w:r>
          </w:p>
        </w:tc>
      </w:tr>
      <w:tr w:rsidR="007F5D5F" w:rsidTr="007F5D5F">
        <w:tc>
          <w:tcPr>
            <w:tcW w:w="2441" w:type="dxa"/>
          </w:tcPr>
          <w:p w:rsidR="007F5D5F" w:rsidRDefault="007F5D5F" w:rsidP="007F5D5F">
            <w:r>
              <w:t>дополнительная</w:t>
            </w:r>
          </w:p>
        </w:tc>
        <w:tc>
          <w:tcPr>
            <w:tcW w:w="3288" w:type="dxa"/>
          </w:tcPr>
          <w:p w:rsidR="007F5D5F" w:rsidRDefault="007F5D5F" w:rsidP="007F5D5F">
            <w:r>
              <w:t xml:space="preserve">Дополнительная общеразвивающая </w:t>
            </w:r>
            <w:r w:rsidR="00821890">
              <w:t xml:space="preserve">образовательная </w:t>
            </w:r>
            <w:r>
              <w:t>программа в области изобразительного искусства «Основы дизайна»</w:t>
            </w:r>
          </w:p>
        </w:tc>
        <w:tc>
          <w:tcPr>
            <w:tcW w:w="1573" w:type="dxa"/>
          </w:tcPr>
          <w:p w:rsidR="007F5D5F" w:rsidRDefault="007F5D5F" w:rsidP="007F5D5F">
            <w:r>
              <w:t>2 года</w:t>
            </w:r>
          </w:p>
        </w:tc>
        <w:tc>
          <w:tcPr>
            <w:tcW w:w="6868" w:type="dxa"/>
          </w:tcPr>
          <w:p w:rsidR="007F5D5F" w:rsidRPr="00AF7C47" w:rsidRDefault="007F5D5F" w:rsidP="007F5D5F">
            <w:r w:rsidRPr="00AF7C47">
              <w:t>Программа реализуется в рамках сетевого взаимодействия. Общеразвивающая программа, направленная на формирование проектного мышления и усвоение основных художественно-дизайнерских знаний, развитие исполнительских навыков. К обучению принимаются учащиеся МАОУ СОШ №22 в возрасте с 9 до 12 лет. Программой предусмотрено 35 учебных недель (по одному занятию в неделю) с сентября по май. Общая аудиторная нагрузка составляет 315ч.</w:t>
            </w:r>
          </w:p>
        </w:tc>
      </w:tr>
      <w:tr w:rsidR="007F5D5F" w:rsidTr="007F5D5F">
        <w:tc>
          <w:tcPr>
            <w:tcW w:w="2441" w:type="dxa"/>
          </w:tcPr>
          <w:p w:rsidR="007F5D5F" w:rsidRDefault="007F5D5F" w:rsidP="007F5D5F">
            <w:r>
              <w:t>дополнительная</w:t>
            </w:r>
          </w:p>
        </w:tc>
        <w:tc>
          <w:tcPr>
            <w:tcW w:w="3288" w:type="dxa"/>
          </w:tcPr>
          <w:p w:rsidR="007F5D5F" w:rsidRDefault="007F5D5F" w:rsidP="007F5D5F">
            <w:r>
              <w:t xml:space="preserve">Дополнительная общеразвивающая </w:t>
            </w:r>
            <w:r w:rsidR="00821890">
              <w:t xml:space="preserve">образовательная </w:t>
            </w:r>
            <w:r>
              <w:t>программа в области изобразительного искусства «Мультипликация»</w:t>
            </w:r>
          </w:p>
        </w:tc>
        <w:tc>
          <w:tcPr>
            <w:tcW w:w="1573" w:type="dxa"/>
          </w:tcPr>
          <w:p w:rsidR="007F5D5F" w:rsidRDefault="007F5D5F" w:rsidP="007F5D5F">
            <w:r>
              <w:t>2 года</w:t>
            </w:r>
          </w:p>
        </w:tc>
        <w:tc>
          <w:tcPr>
            <w:tcW w:w="6868" w:type="dxa"/>
          </w:tcPr>
          <w:p w:rsidR="007F5D5F" w:rsidRPr="00AF7C47" w:rsidRDefault="007F5D5F" w:rsidP="007F5D5F">
            <w:r w:rsidRPr="00AF7C47">
              <w:t>Программа реализуется в рамках сетевого взаимодействия. Общеразвивающая программа, направленная на формирование проектного мышления и усвоение основных художественно-творческих знаний, развитие исполнительских навыков создания образных персонажей и анимации. К обучению принимаются учащиеся МАОУ Гимназии №12 в возрасте с 9 до 12 лет. Программой предусмотрено 35 учебных недель (по одному занятию в неделю) с сентября по май. Общая аудиторная нагрузка составляет 315ч.</w:t>
            </w:r>
          </w:p>
        </w:tc>
      </w:tr>
      <w:tr w:rsidR="007F5D5F" w:rsidTr="007F5D5F">
        <w:tc>
          <w:tcPr>
            <w:tcW w:w="2441" w:type="dxa"/>
          </w:tcPr>
          <w:p w:rsidR="007F5D5F" w:rsidRDefault="007F5D5F" w:rsidP="007F5D5F">
            <w:r>
              <w:t>дополнительная</w:t>
            </w:r>
          </w:p>
        </w:tc>
        <w:tc>
          <w:tcPr>
            <w:tcW w:w="3288" w:type="dxa"/>
          </w:tcPr>
          <w:p w:rsidR="007F5D5F" w:rsidRDefault="007F5D5F" w:rsidP="007F5D5F">
            <w:r>
              <w:t xml:space="preserve">Дополнительная общеразвивающая </w:t>
            </w:r>
            <w:r w:rsidR="00821890">
              <w:t xml:space="preserve">образовательная </w:t>
            </w:r>
            <w:r>
              <w:t xml:space="preserve">программа в области изобразительного искусства «Цветоведение и </w:t>
            </w:r>
            <w:proofErr w:type="spellStart"/>
            <w:r>
              <w:t>колористика</w:t>
            </w:r>
            <w:proofErr w:type="spellEnd"/>
            <w:r>
              <w:t>»</w:t>
            </w:r>
          </w:p>
        </w:tc>
        <w:tc>
          <w:tcPr>
            <w:tcW w:w="1573" w:type="dxa"/>
          </w:tcPr>
          <w:p w:rsidR="007F5D5F" w:rsidRDefault="007F5D5F" w:rsidP="007F5D5F">
            <w:r>
              <w:t>4 года</w:t>
            </w:r>
          </w:p>
        </w:tc>
        <w:tc>
          <w:tcPr>
            <w:tcW w:w="6868" w:type="dxa"/>
          </w:tcPr>
          <w:p w:rsidR="007F5D5F" w:rsidRDefault="007F5D5F" w:rsidP="007F5D5F">
            <w:r>
              <w:t>Общеразвивающая программа, направленная на усвоение основных знаний теории цвета, развитие умения создавать сложный гармоничный колорит, навыков применения цветоведения в живописи, живописной композиции. Программа реализуется в паре с основной общеразвивающей программой, тесно связана с дисциплинами: живопись, декоративно-прикладная композиция, станковая композиция, пленэр. Занятия проводятся 1 раз в неделю, всего 35 учебных недель с сентября по май + 4 пленэрных занятия в июне.</w:t>
            </w:r>
          </w:p>
        </w:tc>
      </w:tr>
    </w:tbl>
    <w:p w:rsidR="00356DA4" w:rsidRDefault="00356DA4" w:rsidP="007F5D5F"/>
    <w:sectPr w:rsidR="00356DA4" w:rsidSect="00F01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E"/>
    <w:rsid w:val="00022F4B"/>
    <w:rsid w:val="0003417E"/>
    <w:rsid w:val="00105A12"/>
    <w:rsid w:val="0011746D"/>
    <w:rsid w:val="00134061"/>
    <w:rsid w:val="001A01D3"/>
    <w:rsid w:val="0020238D"/>
    <w:rsid w:val="002948B6"/>
    <w:rsid w:val="002B251F"/>
    <w:rsid w:val="00356DA4"/>
    <w:rsid w:val="003A4AB4"/>
    <w:rsid w:val="003E0E25"/>
    <w:rsid w:val="00453753"/>
    <w:rsid w:val="0060322B"/>
    <w:rsid w:val="007F5D5F"/>
    <w:rsid w:val="008118FD"/>
    <w:rsid w:val="00821890"/>
    <w:rsid w:val="00A91513"/>
    <w:rsid w:val="00AF7C47"/>
    <w:rsid w:val="00B60BE8"/>
    <w:rsid w:val="00C713E4"/>
    <w:rsid w:val="00E53777"/>
    <w:rsid w:val="00EA006B"/>
    <w:rsid w:val="00F0114E"/>
    <w:rsid w:val="00F1293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C56E9-A890-4256-940D-F132ADE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37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2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 Petrosiants</cp:lastModifiedBy>
  <cp:revision>8</cp:revision>
  <dcterms:created xsi:type="dcterms:W3CDTF">2019-10-15T11:06:00Z</dcterms:created>
  <dcterms:modified xsi:type="dcterms:W3CDTF">2019-10-20T15:52:00Z</dcterms:modified>
</cp:coreProperties>
</file>